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F07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F07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F07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5B4597" w:rsidRDefault="00C92027" w:rsidP="00F07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076EE" w:rsidRPr="00F076EE" w:rsidRDefault="00F076EE" w:rsidP="00F076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76EE" w:rsidRPr="00244AD2" w:rsidRDefault="00F076EE" w:rsidP="00F076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AD2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F076EE" w:rsidRPr="00244AD2" w:rsidRDefault="00F076EE" w:rsidP="00F076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AD2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F076EE" w:rsidRPr="00244AD2" w:rsidRDefault="00F076EE" w:rsidP="00F076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73</w:t>
      </w:r>
      <w:r w:rsidRPr="00244AD2">
        <w:rPr>
          <w:rFonts w:ascii="Times New Roman" w:hAnsi="Times New Roman"/>
          <w:b/>
          <w:bCs/>
          <w:sz w:val="24"/>
          <w:szCs w:val="24"/>
        </w:rPr>
        <w:t>/2016. (V</w:t>
      </w:r>
      <w:r>
        <w:rPr>
          <w:rFonts w:ascii="Times New Roman" w:hAnsi="Times New Roman"/>
          <w:b/>
          <w:bCs/>
          <w:sz w:val="24"/>
          <w:szCs w:val="24"/>
        </w:rPr>
        <w:t>I.27</w:t>
      </w:r>
      <w:r w:rsidRPr="00244AD2">
        <w:rPr>
          <w:rFonts w:ascii="Times New Roman" w:hAnsi="Times New Roman"/>
          <w:b/>
          <w:bCs/>
          <w:sz w:val="24"/>
          <w:szCs w:val="24"/>
        </w:rPr>
        <w:t xml:space="preserve">.) </w:t>
      </w:r>
      <w:proofErr w:type="spellStart"/>
      <w:r w:rsidRPr="00244AD2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 w:rsidRPr="00244AD2">
        <w:rPr>
          <w:rFonts w:ascii="Times New Roman" w:hAnsi="Times New Roman"/>
          <w:b/>
          <w:bCs/>
          <w:sz w:val="24"/>
          <w:szCs w:val="24"/>
        </w:rPr>
        <w:t>. számú</w:t>
      </w:r>
    </w:p>
    <w:p w:rsidR="00F076EE" w:rsidRPr="00314351" w:rsidRDefault="00F076EE" w:rsidP="00F076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AD2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F076EE" w:rsidRPr="00244AD2" w:rsidRDefault="00F076EE" w:rsidP="00F076E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44AD2">
        <w:rPr>
          <w:rFonts w:ascii="Times New Roman" w:hAnsi="Times New Roman" w:cs="Times New Roman"/>
          <w:b/>
          <w:bCs/>
        </w:rPr>
        <w:t xml:space="preserve">Telki község </w:t>
      </w:r>
      <w:proofErr w:type="spellStart"/>
      <w:r w:rsidRPr="00244AD2">
        <w:rPr>
          <w:rFonts w:ascii="Times New Roman" w:hAnsi="Times New Roman" w:cs="Times New Roman"/>
          <w:b/>
          <w:bCs/>
        </w:rPr>
        <w:t>viziközmű</w:t>
      </w:r>
      <w:proofErr w:type="spellEnd"/>
      <w:r w:rsidRPr="00244AD2">
        <w:rPr>
          <w:rFonts w:ascii="Times New Roman" w:hAnsi="Times New Roman" w:cs="Times New Roman"/>
          <w:b/>
          <w:bCs/>
        </w:rPr>
        <w:t xml:space="preserve"> rendszer </w:t>
      </w:r>
    </w:p>
    <w:p w:rsidR="00F076EE" w:rsidRPr="00244AD2" w:rsidRDefault="00F076EE" w:rsidP="00F076EE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44AD2">
        <w:rPr>
          <w:rFonts w:ascii="Times New Roman" w:hAnsi="Times New Roman" w:cs="Times New Roman"/>
          <w:b/>
          <w:bCs/>
        </w:rPr>
        <w:t>vagyonértékelésének</w:t>
      </w:r>
      <w:proofErr w:type="gramEnd"/>
      <w:r w:rsidRPr="00244AD2">
        <w:rPr>
          <w:rFonts w:ascii="Times New Roman" w:hAnsi="Times New Roman" w:cs="Times New Roman"/>
          <w:b/>
          <w:bCs/>
        </w:rPr>
        <w:t xml:space="preserve"> jóváhagyásáról</w:t>
      </w:r>
    </w:p>
    <w:p w:rsidR="00F076EE" w:rsidRPr="00244AD2" w:rsidRDefault="00F076EE" w:rsidP="00F076E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076EE" w:rsidRPr="00244AD2" w:rsidRDefault="00F076EE" w:rsidP="00F076EE">
      <w:pPr>
        <w:pStyle w:val="Default"/>
        <w:jc w:val="center"/>
        <w:rPr>
          <w:rFonts w:ascii="Times New Roman" w:hAnsi="Times New Roman" w:cs="Times New Roman"/>
        </w:rPr>
      </w:pPr>
    </w:p>
    <w:p w:rsidR="00F076EE" w:rsidRPr="00244AD2" w:rsidRDefault="00F076EE" w:rsidP="00F076E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44AD2">
        <w:rPr>
          <w:rFonts w:ascii="Times New Roman" w:hAnsi="Times New Roman" w:cs="Times New Roman"/>
        </w:rPr>
        <w:t xml:space="preserve">Telki Község Önkormányzatának Képviselő-testülete, a tulajdonában lévő </w:t>
      </w:r>
      <w:proofErr w:type="spellStart"/>
      <w:r w:rsidRPr="00244AD2">
        <w:rPr>
          <w:rFonts w:ascii="Times New Roman" w:hAnsi="Times New Roman" w:cs="Times New Roman"/>
        </w:rPr>
        <w:t>víziközművekre</w:t>
      </w:r>
      <w:proofErr w:type="spellEnd"/>
      <w:r w:rsidRPr="00244AD2">
        <w:rPr>
          <w:rFonts w:ascii="Times New Roman" w:hAnsi="Times New Roman" w:cs="Times New Roman"/>
        </w:rPr>
        <w:t xml:space="preserve"> vonatkozó, az </w:t>
      </w:r>
      <w:proofErr w:type="spellStart"/>
      <w:r w:rsidRPr="00244AD2">
        <w:rPr>
          <w:rFonts w:ascii="Times New Roman" w:hAnsi="Times New Roman" w:cs="Times New Roman"/>
        </w:rPr>
        <w:t>Északdunántúli</w:t>
      </w:r>
      <w:proofErr w:type="spellEnd"/>
      <w:r w:rsidRPr="00244AD2">
        <w:rPr>
          <w:rFonts w:ascii="Times New Roman" w:hAnsi="Times New Roman" w:cs="Times New Roman"/>
        </w:rPr>
        <w:t xml:space="preserve"> Vízmű </w:t>
      </w:r>
      <w:proofErr w:type="spellStart"/>
      <w:r w:rsidRPr="00244AD2">
        <w:rPr>
          <w:rFonts w:ascii="Times New Roman" w:hAnsi="Times New Roman" w:cs="Times New Roman"/>
        </w:rPr>
        <w:t>Zrt</w:t>
      </w:r>
      <w:proofErr w:type="spellEnd"/>
      <w:r w:rsidRPr="00244AD2">
        <w:rPr>
          <w:rFonts w:ascii="Times New Roman" w:hAnsi="Times New Roman" w:cs="Times New Roman"/>
        </w:rPr>
        <w:t xml:space="preserve">. által elkészíttetett vagyonértékelést, továbbá az abban szereplő vagyonleltárt elfogadja. Telki Község Önkormányzata a vagyonértékelésben szereplő adatokat a </w:t>
      </w:r>
      <w:proofErr w:type="spellStart"/>
      <w:r w:rsidRPr="00244AD2">
        <w:rPr>
          <w:rFonts w:ascii="Times New Roman" w:hAnsi="Times New Roman" w:cs="Times New Roman"/>
        </w:rPr>
        <w:t>víziközművek</w:t>
      </w:r>
      <w:proofErr w:type="spellEnd"/>
      <w:r w:rsidRPr="00244AD2">
        <w:rPr>
          <w:rFonts w:ascii="Times New Roman" w:hAnsi="Times New Roman" w:cs="Times New Roman"/>
        </w:rPr>
        <w:t xml:space="preserve"> vagyonértékelésének szabályairól és a víziközmű-szolgáltatók által közérdekből közzéteendő adatokról szóló 24/2003. (V. 29.) NFM rendelet 2 §. (2) bekezdése értelmében saját nyilvántartásain 2016. június 30-i fordulónappal átvezeti. A vagyonértékelés szerinti vagyonérték </w:t>
      </w:r>
      <w:r>
        <w:rPr>
          <w:rFonts w:ascii="Times New Roman" w:hAnsi="Times New Roman" w:cs="Times New Roman"/>
        </w:rPr>
        <w:t>1.391.656.877.-</w:t>
      </w:r>
      <w:r w:rsidRPr="00244AD2">
        <w:rPr>
          <w:rFonts w:ascii="Times New Roman" w:hAnsi="Times New Roman" w:cs="Times New Roman"/>
        </w:rPr>
        <w:t xml:space="preserve">Ft. Az Önkormányzat tulajdonában lévő </w:t>
      </w:r>
      <w:proofErr w:type="spellStart"/>
      <w:r w:rsidRPr="00244AD2">
        <w:rPr>
          <w:rFonts w:ascii="Times New Roman" w:hAnsi="Times New Roman" w:cs="Times New Roman"/>
        </w:rPr>
        <w:t>víziközmű</w:t>
      </w:r>
      <w:proofErr w:type="spellEnd"/>
      <w:r w:rsidRPr="00244AD2">
        <w:rPr>
          <w:rFonts w:ascii="Times New Roman" w:hAnsi="Times New Roman" w:cs="Times New Roman"/>
        </w:rPr>
        <w:t xml:space="preserve"> vagyon értéke a 2015. június 30-i fordulónappal elkészített vagyonértékeléssel került megállapításra a vagyonértékelésben rögzítettek szerint, amely vagyon elemeinek új bekerülési értékeként történő megjelenítése az Önkormányzat számviteli nyilvántartásaiban 2016. június 30-jével valósul meg oly módon, hogy a 2015. június 30-i fordulónappal megállapított vagyonérték a 2015. július 1. – 2016.június 30. között aktivált beruházásokkal, illetve egyéb változásokkal módosításra kerül. A 2015. június 30-i vagyonérték az avulással korrigált újraelőállítási érték alapján került megállapításra, mely vagyonérték 2016.06.30-i dátummal, mint bruttó bekerülési érték kerül be az önkormányzat számviteli nyilvántartásaiba</w:t>
      </w:r>
    </w:p>
    <w:p w:rsidR="00F076EE" w:rsidRPr="00244AD2" w:rsidRDefault="00F076EE" w:rsidP="00F076EE">
      <w:pPr>
        <w:pStyle w:val="Default"/>
        <w:jc w:val="both"/>
        <w:rPr>
          <w:rFonts w:ascii="Times New Roman" w:hAnsi="Times New Roman" w:cs="Times New Roman"/>
        </w:rPr>
      </w:pPr>
      <w:r w:rsidRPr="00244AD2">
        <w:rPr>
          <w:rFonts w:ascii="Times New Roman" w:hAnsi="Times New Roman" w:cs="Times New Roman"/>
        </w:rPr>
        <w:t xml:space="preserve"> </w:t>
      </w:r>
    </w:p>
    <w:p w:rsidR="00F076EE" w:rsidRPr="00314351" w:rsidRDefault="00F076EE" w:rsidP="00F076EE">
      <w:pPr>
        <w:pStyle w:val="Default"/>
        <w:rPr>
          <w:rFonts w:ascii="Times New Roman" w:hAnsi="Times New Roman" w:cs="Times New Roman"/>
        </w:rPr>
      </w:pPr>
      <w:r w:rsidRPr="00314351">
        <w:rPr>
          <w:rFonts w:ascii="Times New Roman" w:hAnsi="Times New Roman" w:cs="Times New Roman"/>
        </w:rPr>
        <w:t>Felelős</w:t>
      </w:r>
      <w:proofErr w:type="gramStart"/>
      <w:r w:rsidRPr="00314351">
        <w:rPr>
          <w:rFonts w:ascii="Times New Roman" w:hAnsi="Times New Roman" w:cs="Times New Roman"/>
        </w:rPr>
        <w:t>:  polgármester</w:t>
      </w:r>
      <w:proofErr w:type="gramEnd"/>
      <w:r w:rsidRPr="00314351">
        <w:rPr>
          <w:rFonts w:ascii="Times New Roman" w:hAnsi="Times New Roman" w:cs="Times New Roman"/>
        </w:rPr>
        <w:t xml:space="preserve"> </w:t>
      </w:r>
    </w:p>
    <w:p w:rsidR="00F076EE" w:rsidRPr="00314351" w:rsidRDefault="00F076EE" w:rsidP="00F07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351">
        <w:rPr>
          <w:rFonts w:ascii="Times New Roman" w:hAnsi="Times New Roman"/>
          <w:sz w:val="24"/>
          <w:szCs w:val="24"/>
        </w:rPr>
        <w:t>Határidő</w:t>
      </w:r>
      <w:proofErr w:type="gramStart"/>
      <w:r w:rsidRPr="00314351">
        <w:rPr>
          <w:rFonts w:ascii="Times New Roman" w:hAnsi="Times New Roman"/>
          <w:sz w:val="24"/>
          <w:szCs w:val="24"/>
        </w:rPr>
        <w:t>:  azonnal</w:t>
      </w:r>
      <w:proofErr w:type="gramEnd"/>
    </w:p>
    <w:p w:rsidR="00C92027" w:rsidRDefault="00C92027" w:rsidP="00F076EE">
      <w:pPr>
        <w:spacing w:after="0"/>
        <w:rPr>
          <w:rFonts w:ascii="Times New Roman" w:hAnsi="Times New Roman"/>
        </w:rPr>
      </w:pPr>
    </w:p>
    <w:p w:rsidR="00F076EE" w:rsidRDefault="00F076EE" w:rsidP="00F076E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Deltai Károly </w:t>
      </w:r>
      <w:proofErr w:type="spellStart"/>
      <w:r>
        <w:rPr>
          <w:rFonts w:ascii="Times New Roman" w:hAnsi="Times New Roman"/>
        </w:rPr>
        <w:t>sk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dr.</w:t>
      </w:r>
      <w:proofErr w:type="gramEnd"/>
      <w:r>
        <w:rPr>
          <w:rFonts w:ascii="Times New Roman" w:hAnsi="Times New Roman"/>
        </w:rPr>
        <w:t xml:space="preserve"> Lack Mónika</w:t>
      </w:r>
    </w:p>
    <w:p w:rsidR="00F076EE" w:rsidRDefault="00F076EE" w:rsidP="00F076EE">
      <w:pPr>
        <w:spacing w:after="0"/>
        <w:ind w:left="2124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polgármester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jegyző</w:t>
      </w:r>
    </w:p>
    <w:p w:rsidR="00F076EE" w:rsidRDefault="00F076E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076EE" w:rsidRDefault="00F076EE" w:rsidP="00C92027">
      <w:pPr>
        <w:spacing w:after="0"/>
        <w:rPr>
          <w:rFonts w:ascii="Times New Roman" w:hAnsi="Times New Roman"/>
          <w:b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490659"/>
    <w:rsid w:val="005913FE"/>
    <w:rsid w:val="005A220A"/>
    <w:rsid w:val="005B4597"/>
    <w:rsid w:val="006A558C"/>
    <w:rsid w:val="00C92027"/>
    <w:rsid w:val="00D405FA"/>
    <w:rsid w:val="00E64218"/>
    <w:rsid w:val="00E86AB0"/>
    <w:rsid w:val="00F076EE"/>
    <w:rsid w:val="00F32526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F32526"/>
    <w:pPr>
      <w:numPr>
        <w:numId w:val="1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customStyle="1" w:styleId="Default">
    <w:name w:val="Default"/>
    <w:rsid w:val="00F07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2016-07-06T13:11:00Z</cp:lastPrinted>
  <dcterms:created xsi:type="dcterms:W3CDTF">2016-07-06T13:11:00Z</dcterms:created>
  <dcterms:modified xsi:type="dcterms:W3CDTF">2016-07-06T13:11:00Z</dcterms:modified>
</cp:coreProperties>
</file>